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8DC91" w14:textId="77777777" w:rsidR="00053F74"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 xml:space="preserve">Dear Parents, </w:t>
      </w:r>
    </w:p>
    <w:p w14:paraId="2D027D42" w14:textId="77777777" w:rsidR="00053F74" w:rsidRPr="00FE7523" w:rsidRDefault="00053F74" w:rsidP="00053F74">
      <w:pPr>
        <w:rPr>
          <w:rFonts w:asciiTheme="majorHAnsi" w:hAnsiTheme="majorHAnsi" w:cstheme="majorHAnsi"/>
          <w:sz w:val="22"/>
          <w:szCs w:val="22"/>
        </w:rPr>
      </w:pPr>
    </w:p>
    <w:p w14:paraId="538C0F36" w14:textId="77777777" w:rsidR="00053F74"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This year, as a</w:t>
      </w:r>
      <w:r>
        <w:rPr>
          <w:rFonts w:asciiTheme="majorHAnsi" w:hAnsiTheme="majorHAnsi" w:cstheme="majorHAnsi"/>
          <w:sz w:val="22"/>
          <w:szCs w:val="22"/>
        </w:rPr>
        <w:t xml:space="preserve"> school,</w:t>
      </w:r>
      <w:r w:rsidRPr="00FE7523">
        <w:rPr>
          <w:rFonts w:asciiTheme="majorHAnsi" w:hAnsiTheme="majorHAnsi" w:cstheme="majorHAnsi"/>
          <w:sz w:val="22"/>
          <w:szCs w:val="22"/>
        </w:rPr>
        <w:t xml:space="preserve"> we are</w:t>
      </w:r>
      <w:r>
        <w:rPr>
          <w:rFonts w:asciiTheme="majorHAnsi" w:hAnsiTheme="majorHAnsi" w:cstheme="majorHAnsi"/>
          <w:sz w:val="22"/>
          <w:szCs w:val="22"/>
        </w:rPr>
        <w:t xml:space="preserve"> continuing to </w:t>
      </w:r>
      <w:proofErr w:type="spellStart"/>
      <w:r>
        <w:rPr>
          <w:rFonts w:asciiTheme="majorHAnsi" w:hAnsiTheme="majorHAnsi" w:cstheme="majorHAnsi"/>
          <w:sz w:val="22"/>
          <w:szCs w:val="22"/>
        </w:rPr>
        <w:t>minimise</w:t>
      </w:r>
      <w:proofErr w:type="spellEnd"/>
      <w:r>
        <w:rPr>
          <w:rFonts w:asciiTheme="majorHAnsi" w:hAnsiTheme="majorHAnsi" w:cstheme="majorHAnsi"/>
          <w:sz w:val="22"/>
          <w:szCs w:val="22"/>
        </w:rPr>
        <w:t xml:space="preserve"> the ‘cost of our school day’. </w:t>
      </w:r>
      <w:r w:rsidRPr="00FE7523">
        <w:rPr>
          <w:rFonts w:asciiTheme="majorHAnsi" w:hAnsiTheme="majorHAnsi" w:cstheme="majorHAnsi"/>
          <w:sz w:val="22"/>
          <w:szCs w:val="22"/>
        </w:rPr>
        <w:t>We would li</w:t>
      </w:r>
      <w:r>
        <w:rPr>
          <w:rFonts w:asciiTheme="majorHAnsi" w:hAnsiTheme="majorHAnsi" w:cstheme="majorHAnsi"/>
          <w:sz w:val="22"/>
          <w:szCs w:val="22"/>
        </w:rPr>
        <w:t>ke to continue with the Trip Payment P</w:t>
      </w:r>
      <w:r w:rsidRPr="00FE7523">
        <w:rPr>
          <w:rFonts w:asciiTheme="majorHAnsi" w:hAnsiTheme="majorHAnsi" w:cstheme="majorHAnsi"/>
          <w:sz w:val="22"/>
          <w:szCs w:val="22"/>
        </w:rPr>
        <w:t>lan</w:t>
      </w:r>
      <w:r>
        <w:rPr>
          <w:rFonts w:asciiTheme="majorHAnsi" w:hAnsiTheme="majorHAnsi" w:cstheme="majorHAnsi"/>
          <w:sz w:val="22"/>
          <w:szCs w:val="22"/>
        </w:rPr>
        <w:t>/Trip Contribution Plan that we did last year</w:t>
      </w:r>
      <w:r w:rsidRPr="00FE7523">
        <w:rPr>
          <w:rFonts w:asciiTheme="majorHAnsi" w:hAnsiTheme="majorHAnsi" w:cstheme="majorHAnsi"/>
          <w:sz w:val="22"/>
          <w:szCs w:val="22"/>
        </w:rPr>
        <w:t xml:space="preserve"> which allows parents more flexibility for trip contributions. Trips will still need to be paid for via parent pay but instead of us uploading payments for every trip throughout the year, we will upload one payment option. </w:t>
      </w:r>
      <w:proofErr w:type="spellStart"/>
      <w:proofErr w:type="gramStart"/>
      <w:r w:rsidRPr="00FE7523">
        <w:rPr>
          <w:rFonts w:asciiTheme="majorHAnsi" w:hAnsiTheme="majorHAnsi" w:cstheme="majorHAnsi"/>
          <w:sz w:val="22"/>
          <w:szCs w:val="22"/>
        </w:rPr>
        <w:t>Eg</w:t>
      </w:r>
      <w:proofErr w:type="spellEnd"/>
      <w:r w:rsidRPr="00FE7523">
        <w:rPr>
          <w:rFonts w:asciiTheme="majorHAnsi" w:hAnsiTheme="majorHAnsi" w:cstheme="majorHAnsi"/>
          <w:sz w:val="22"/>
          <w:szCs w:val="22"/>
        </w:rPr>
        <w:t>..</w:t>
      </w:r>
      <w:proofErr w:type="gramEnd"/>
      <w:r w:rsidRPr="00FE7523">
        <w:rPr>
          <w:rFonts w:asciiTheme="majorHAnsi" w:hAnsiTheme="majorHAnsi" w:cstheme="majorHAnsi"/>
          <w:sz w:val="22"/>
          <w:szCs w:val="22"/>
        </w:rPr>
        <w:t>Year 3 trips and experiences.</w:t>
      </w:r>
    </w:p>
    <w:p w14:paraId="3F307A56" w14:textId="77777777" w:rsidR="00053F74" w:rsidRPr="00FE7523" w:rsidRDefault="00053F74" w:rsidP="00053F74">
      <w:pPr>
        <w:rPr>
          <w:rFonts w:asciiTheme="majorHAnsi" w:hAnsiTheme="majorHAnsi" w:cstheme="majorHAnsi"/>
          <w:sz w:val="22"/>
          <w:szCs w:val="22"/>
        </w:rPr>
      </w:pPr>
    </w:p>
    <w:p w14:paraId="41D2086A" w14:textId="77777777" w:rsidR="00053F74" w:rsidRDefault="00053F74" w:rsidP="00053F74">
      <w:pPr>
        <w:rPr>
          <w:rFonts w:asciiTheme="majorHAnsi" w:hAnsiTheme="majorHAnsi" w:cstheme="majorHAnsi"/>
          <w:b/>
          <w:sz w:val="22"/>
          <w:szCs w:val="22"/>
          <w:u w:val="single"/>
        </w:rPr>
      </w:pPr>
      <w:r>
        <w:rPr>
          <w:rFonts w:asciiTheme="majorHAnsi" w:hAnsiTheme="majorHAnsi" w:cstheme="majorHAnsi"/>
          <w:b/>
          <w:sz w:val="22"/>
          <w:szCs w:val="22"/>
          <w:u w:val="single"/>
        </w:rPr>
        <w:t xml:space="preserve">How it </w:t>
      </w:r>
      <w:r w:rsidRPr="00FE7523">
        <w:rPr>
          <w:rFonts w:asciiTheme="majorHAnsi" w:hAnsiTheme="majorHAnsi" w:cstheme="majorHAnsi"/>
          <w:b/>
          <w:sz w:val="22"/>
          <w:szCs w:val="22"/>
          <w:u w:val="single"/>
        </w:rPr>
        <w:t>work</w:t>
      </w:r>
      <w:r>
        <w:rPr>
          <w:rFonts w:asciiTheme="majorHAnsi" w:hAnsiTheme="majorHAnsi" w:cstheme="majorHAnsi"/>
          <w:b/>
          <w:sz w:val="22"/>
          <w:szCs w:val="22"/>
          <w:u w:val="single"/>
        </w:rPr>
        <w:t>s</w:t>
      </w:r>
      <w:r w:rsidRPr="00FE7523">
        <w:rPr>
          <w:rFonts w:asciiTheme="majorHAnsi" w:hAnsiTheme="majorHAnsi" w:cstheme="majorHAnsi"/>
          <w:b/>
          <w:sz w:val="22"/>
          <w:szCs w:val="22"/>
          <w:u w:val="single"/>
        </w:rPr>
        <w:t>:</w:t>
      </w:r>
    </w:p>
    <w:p w14:paraId="319995D0" w14:textId="77777777" w:rsidR="00053F74" w:rsidRPr="00FE7523" w:rsidRDefault="00053F74" w:rsidP="00053F74">
      <w:pPr>
        <w:rPr>
          <w:rFonts w:asciiTheme="majorHAnsi" w:hAnsiTheme="majorHAnsi" w:cstheme="majorHAnsi"/>
          <w:b/>
          <w:sz w:val="22"/>
          <w:szCs w:val="22"/>
          <w:u w:val="single"/>
        </w:rPr>
      </w:pPr>
    </w:p>
    <w:p w14:paraId="6C151517" w14:textId="77777777" w:rsidR="00053F74"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At the beginning of the school year, you will be informed of the trips, hooks and experiences that your child will have during the academic year by letter. This will then go on the website too.</w:t>
      </w:r>
      <w:r>
        <w:rPr>
          <w:rFonts w:asciiTheme="majorHAnsi" w:hAnsiTheme="majorHAnsi" w:cstheme="majorHAnsi"/>
          <w:sz w:val="22"/>
          <w:szCs w:val="22"/>
        </w:rPr>
        <w:t xml:space="preserve"> (Please see below)</w:t>
      </w:r>
    </w:p>
    <w:p w14:paraId="7FD70CF6" w14:textId="77777777" w:rsidR="00053F74" w:rsidRPr="00FE7523" w:rsidRDefault="00053F74" w:rsidP="00053F74">
      <w:pPr>
        <w:rPr>
          <w:rFonts w:asciiTheme="majorHAnsi" w:hAnsiTheme="majorHAnsi" w:cstheme="majorHAnsi"/>
          <w:sz w:val="22"/>
          <w:szCs w:val="22"/>
        </w:rPr>
      </w:pPr>
    </w:p>
    <w:p w14:paraId="78193213" w14:textId="77777777" w:rsidR="00053F74"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One payment plan will be added onto parent pay.</w:t>
      </w:r>
    </w:p>
    <w:p w14:paraId="79A2F4B7" w14:textId="77777777" w:rsidR="00053F74" w:rsidRPr="00FE7523" w:rsidRDefault="00053F74" w:rsidP="00053F74">
      <w:pPr>
        <w:rPr>
          <w:rFonts w:asciiTheme="majorHAnsi" w:hAnsiTheme="majorHAnsi" w:cstheme="majorHAnsi"/>
          <w:sz w:val="22"/>
          <w:szCs w:val="22"/>
        </w:rPr>
      </w:pPr>
    </w:p>
    <w:p w14:paraId="7B930D62" w14:textId="77777777" w:rsidR="00053F74" w:rsidRPr="00FE7523"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Parents then have the option of whether they would like to:</w:t>
      </w:r>
    </w:p>
    <w:p w14:paraId="53756103" w14:textId="77777777" w:rsidR="00053F74" w:rsidRPr="00FE7523" w:rsidRDefault="00053F74" w:rsidP="00053F74">
      <w:pPr>
        <w:pStyle w:val="ListParagraph"/>
        <w:numPr>
          <w:ilvl w:val="0"/>
          <w:numId w:val="6"/>
        </w:numPr>
        <w:rPr>
          <w:rFonts w:asciiTheme="majorHAnsi" w:hAnsiTheme="majorHAnsi" w:cstheme="majorHAnsi"/>
        </w:rPr>
      </w:pPr>
      <w:r w:rsidRPr="00FE7523">
        <w:rPr>
          <w:rFonts w:asciiTheme="majorHAnsi" w:hAnsiTheme="majorHAnsi" w:cstheme="majorHAnsi"/>
        </w:rPr>
        <w:t>Pay off the costs in one payment</w:t>
      </w:r>
    </w:p>
    <w:p w14:paraId="59178608" w14:textId="77777777" w:rsidR="00053F74" w:rsidRPr="00FE7523" w:rsidRDefault="00053F74" w:rsidP="00053F74">
      <w:pPr>
        <w:pStyle w:val="ListParagraph"/>
        <w:numPr>
          <w:ilvl w:val="0"/>
          <w:numId w:val="6"/>
        </w:numPr>
        <w:rPr>
          <w:rFonts w:asciiTheme="majorHAnsi" w:hAnsiTheme="majorHAnsi" w:cstheme="majorHAnsi"/>
        </w:rPr>
      </w:pPr>
      <w:r w:rsidRPr="00FE7523">
        <w:rPr>
          <w:rFonts w:asciiTheme="majorHAnsi" w:hAnsiTheme="majorHAnsi" w:cstheme="majorHAnsi"/>
        </w:rPr>
        <w:t>To pay it off in instalments at a time that suits yourself. (This could be in smaller chunks or regular instalments weekly throughout the year)</w:t>
      </w:r>
    </w:p>
    <w:p w14:paraId="767DC7DB" w14:textId="77777777" w:rsidR="00053F74" w:rsidRPr="00FE7523"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You will get a letter to sign that gives consent for your child to attend the trip that will need returning to school if it is out</w:t>
      </w:r>
      <w:r>
        <w:rPr>
          <w:rFonts w:asciiTheme="majorHAnsi" w:hAnsiTheme="majorHAnsi" w:cstheme="majorHAnsi"/>
          <w:sz w:val="22"/>
          <w:szCs w:val="22"/>
        </w:rPr>
        <w:t>side</w:t>
      </w:r>
      <w:r w:rsidRPr="00FE7523">
        <w:rPr>
          <w:rFonts w:asciiTheme="majorHAnsi" w:hAnsiTheme="majorHAnsi" w:cstheme="majorHAnsi"/>
          <w:sz w:val="22"/>
          <w:szCs w:val="22"/>
        </w:rPr>
        <w:t xml:space="preserve"> of the local area.</w:t>
      </w:r>
    </w:p>
    <w:p w14:paraId="52690C6D" w14:textId="77777777" w:rsidR="00053F74" w:rsidRPr="00FE7523" w:rsidRDefault="00053F74" w:rsidP="00053F74">
      <w:pPr>
        <w:rPr>
          <w:rFonts w:asciiTheme="majorHAnsi" w:hAnsiTheme="majorHAnsi" w:cstheme="majorHAnsi"/>
          <w:sz w:val="22"/>
          <w:szCs w:val="22"/>
        </w:rPr>
      </w:pPr>
    </w:p>
    <w:p w14:paraId="230E92C8" w14:textId="77777777" w:rsidR="00053F74" w:rsidRDefault="00053F74" w:rsidP="00053F74">
      <w:pPr>
        <w:rPr>
          <w:rFonts w:asciiTheme="majorHAnsi" w:hAnsiTheme="majorHAnsi" w:cstheme="majorHAnsi"/>
          <w:b/>
          <w:sz w:val="22"/>
          <w:szCs w:val="22"/>
          <w:u w:val="single"/>
        </w:rPr>
      </w:pPr>
      <w:r w:rsidRPr="00FE7523">
        <w:rPr>
          <w:rFonts w:asciiTheme="majorHAnsi" w:hAnsiTheme="majorHAnsi" w:cstheme="majorHAnsi"/>
          <w:b/>
          <w:sz w:val="22"/>
          <w:szCs w:val="22"/>
          <w:u w:val="single"/>
        </w:rPr>
        <w:t>What will my child experience?</w:t>
      </w:r>
    </w:p>
    <w:p w14:paraId="0121CCB1" w14:textId="77777777" w:rsidR="00053F74" w:rsidRPr="00FE7523" w:rsidRDefault="00053F74" w:rsidP="00053F74">
      <w:pPr>
        <w:rPr>
          <w:rFonts w:asciiTheme="majorHAnsi" w:hAnsiTheme="majorHAnsi" w:cstheme="majorHAnsi"/>
          <w:b/>
          <w:sz w:val="22"/>
          <w:szCs w:val="22"/>
          <w:u w:val="single"/>
        </w:rPr>
      </w:pPr>
    </w:p>
    <w:p w14:paraId="08B6411A" w14:textId="77777777" w:rsidR="00053F74" w:rsidRPr="00FE7523" w:rsidRDefault="00053F74" w:rsidP="00053F74">
      <w:pPr>
        <w:rPr>
          <w:rFonts w:asciiTheme="majorHAnsi" w:hAnsiTheme="majorHAnsi" w:cstheme="majorHAnsi"/>
          <w:sz w:val="22"/>
          <w:szCs w:val="22"/>
        </w:rPr>
      </w:pPr>
      <w:r w:rsidRPr="00FE7523">
        <w:rPr>
          <w:rFonts w:asciiTheme="majorHAnsi" w:hAnsiTheme="majorHAnsi" w:cstheme="majorHAnsi"/>
          <w:sz w:val="22"/>
          <w:szCs w:val="22"/>
        </w:rPr>
        <w:t>Trips, Hooks, experiences and themed days are all planned alongside our curriculum to ensure that the experiences are a great learning opportunity that sparks their curiosity and imagination creating enthusiasm for their challenge packs. Alongside school trips, we also have 50 experiences called Parker 50s that children will experience throughout their primary school journey. These experiences were chosen by the children.</w:t>
      </w:r>
    </w:p>
    <w:p w14:paraId="52EC28A9" w14:textId="77777777" w:rsidR="00053F74" w:rsidRDefault="00053F74" w:rsidP="00053F74">
      <w:pPr>
        <w:rPr>
          <w:rFonts w:asciiTheme="majorHAnsi" w:hAnsiTheme="majorHAnsi" w:cstheme="majorHAnsi"/>
          <w:sz w:val="22"/>
          <w:szCs w:val="22"/>
        </w:rPr>
      </w:pPr>
    </w:p>
    <w:p w14:paraId="48E0B2CC" w14:textId="77777777" w:rsidR="00053F74" w:rsidRPr="00E74280" w:rsidRDefault="00053F74" w:rsidP="00053F74">
      <w:pPr>
        <w:rPr>
          <w:rFonts w:asciiTheme="majorHAnsi" w:hAnsiTheme="majorHAnsi" w:cstheme="majorHAnsi"/>
          <w:b/>
          <w:sz w:val="22"/>
          <w:szCs w:val="22"/>
        </w:rPr>
      </w:pPr>
      <w:r w:rsidRPr="00E74280">
        <w:rPr>
          <w:rFonts w:asciiTheme="majorHAnsi" w:hAnsiTheme="majorHAnsi" w:cstheme="majorHAnsi"/>
          <w:b/>
          <w:sz w:val="22"/>
          <w:szCs w:val="22"/>
        </w:rPr>
        <w:t>The voluntary contri</w:t>
      </w:r>
      <w:r>
        <w:rPr>
          <w:rFonts w:asciiTheme="majorHAnsi" w:hAnsiTheme="majorHAnsi" w:cstheme="majorHAnsi"/>
          <w:b/>
          <w:sz w:val="22"/>
          <w:szCs w:val="22"/>
        </w:rPr>
        <w:t>bution we are asking for is: £35</w:t>
      </w:r>
    </w:p>
    <w:p w14:paraId="6F3824B5" w14:textId="77777777" w:rsidR="00053F74" w:rsidRPr="00FE7523" w:rsidRDefault="00053F74" w:rsidP="00053F74">
      <w:pPr>
        <w:rPr>
          <w:rFonts w:asciiTheme="majorHAnsi" w:hAnsiTheme="majorHAnsi" w:cstheme="majorHAnsi"/>
          <w:sz w:val="22"/>
          <w:szCs w:val="22"/>
        </w:rPr>
      </w:pPr>
      <w:r>
        <w:rPr>
          <w:rFonts w:asciiTheme="majorHAnsi" w:hAnsiTheme="majorHAnsi" w:cstheme="majorHAnsi"/>
          <w:sz w:val="22"/>
          <w:szCs w:val="22"/>
        </w:rPr>
        <w:t>This contribution will cover some of the costs towards entry fees, workshops and travel costs. The school will continue to subsidies the cost of the trips. The shops on trips will not be visited.</w:t>
      </w:r>
    </w:p>
    <w:p w14:paraId="57E52379" w14:textId="77777777" w:rsidR="00053F74" w:rsidRDefault="00053F74" w:rsidP="00053F74">
      <w:pPr>
        <w:rPr>
          <w:rFonts w:asciiTheme="majorHAnsi" w:hAnsiTheme="majorHAnsi" w:cstheme="majorHAnsi"/>
          <w:sz w:val="22"/>
          <w:szCs w:val="22"/>
        </w:rPr>
      </w:pPr>
    </w:p>
    <w:p w14:paraId="0C8EAC35" w14:textId="77777777" w:rsidR="00053F74" w:rsidRDefault="00053F74" w:rsidP="00053F74">
      <w:pPr>
        <w:rPr>
          <w:rFonts w:asciiTheme="majorHAnsi" w:hAnsiTheme="majorHAnsi" w:cstheme="majorHAnsi"/>
          <w:sz w:val="22"/>
          <w:szCs w:val="22"/>
        </w:rPr>
      </w:pPr>
    </w:p>
    <w:p w14:paraId="58711929" w14:textId="77777777" w:rsidR="00053F74" w:rsidRDefault="00053F74" w:rsidP="00053F74">
      <w:pPr>
        <w:rPr>
          <w:rFonts w:asciiTheme="majorHAnsi" w:hAnsiTheme="majorHAnsi" w:cstheme="majorHAnsi"/>
          <w:sz w:val="22"/>
          <w:szCs w:val="22"/>
        </w:rPr>
      </w:pPr>
    </w:p>
    <w:p w14:paraId="05DF24AC" w14:textId="77777777" w:rsidR="00053F74" w:rsidRDefault="00053F74" w:rsidP="00053F74">
      <w:pPr>
        <w:rPr>
          <w:rFonts w:asciiTheme="majorHAnsi" w:hAnsiTheme="majorHAnsi" w:cstheme="majorHAnsi"/>
          <w:sz w:val="22"/>
          <w:szCs w:val="22"/>
        </w:rPr>
      </w:pPr>
    </w:p>
    <w:p w14:paraId="5C8E87BD" w14:textId="77777777" w:rsidR="00053F74" w:rsidRDefault="00053F74" w:rsidP="00053F74">
      <w:pPr>
        <w:rPr>
          <w:rFonts w:asciiTheme="majorHAnsi" w:hAnsiTheme="majorHAnsi" w:cstheme="majorHAnsi"/>
          <w:sz w:val="22"/>
          <w:szCs w:val="22"/>
        </w:rPr>
      </w:pPr>
    </w:p>
    <w:p w14:paraId="62FA52C5" w14:textId="77777777" w:rsidR="00053F74" w:rsidRDefault="00053F74" w:rsidP="00053F74">
      <w:pPr>
        <w:rPr>
          <w:rFonts w:asciiTheme="majorHAnsi" w:hAnsiTheme="majorHAnsi" w:cstheme="majorHAnsi"/>
          <w:sz w:val="22"/>
          <w:szCs w:val="22"/>
        </w:rPr>
      </w:pPr>
    </w:p>
    <w:p w14:paraId="38464C19" w14:textId="77777777" w:rsidR="00053F74" w:rsidRDefault="00053F74" w:rsidP="00053F74">
      <w:pPr>
        <w:rPr>
          <w:rFonts w:asciiTheme="majorHAnsi" w:hAnsiTheme="majorHAnsi" w:cstheme="majorHAnsi"/>
          <w:sz w:val="22"/>
          <w:szCs w:val="22"/>
        </w:rPr>
      </w:pPr>
      <w:r>
        <w:rPr>
          <w:rFonts w:asciiTheme="majorHAnsi" w:hAnsiTheme="majorHAnsi" w:cstheme="majorHAnsi"/>
          <w:sz w:val="22"/>
          <w:szCs w:val="22"/>
        </w:rPr>
        <w:lastRenderedPageBreak/>
        <w:t>In the school year 2023-24</w:t>
      </w:r>
      <w:r w:rsidRPr="00FE7523">
        <w:rPr>
          <w:rFonts w:asciiTheme="majorHAnsi" w:hAnsiTheme="majorHAnsi" w:cstheme="majorHAnsi"/>
          <w:sz w:val="22"/>
          <w:szCs w:val="22"/>
        </w:rPr>
        <w:t>:</w:t>
      </w:r>
    </w:p>
    <w:p w14:paraId="7BE23092" w14:textId="77777777" w:rsidR="00053F74" w:rsidRPr="00FE7523" w:rsidRDefault="00053F74" w:rsidP="00053F74">
      <w:pPr>
        <w:rPr>
          <w:rFonts w:asciiTheme="majorHAnsi" w:hAnsiTheme="majorHAnsi" w:cstheme="majorHAnsi"/>
          <w:sz w:val="22"/>
          <w:szCs w:val="22"/>
        </w:rPr>
      </w:pPr>
    </w:p>
    <w:tbl>
      <w:tblPr>
        <w:tblStyle w:val="TableGrid"/>
        <w:tblW w:w="8789" w:type="dxa"/>
        <w:tblInd w:w="-147" w:type="dxa"/>
        <w:tblLayout w:type="fixed"/>
        <w:tblLook w:val="04A0" w:firstRow="1" w:lastRow="0" w:firstColumn="1" w:lastColumn="0" w:noHBand="0" w:noVBand="1"/>
      </w:tblPr>
      <w:tblGrid>
        <w:gridCol w:w="839"/>
        <w:gridCol w:w="1855"/>
        <w:gridCol w:w="1984"/>
        <w:gridCol w:w="1951"/>
        <w:gridCol w:w="2160"/>
      </w:tblGrid>
      <w:tr w:rsidR="00975E72" w:rsidRPr="00FE7523" w14:paraId="3BD26A56" w14:textId="77777777" w:rsidTr="004F039E">
        <w:tc>
          <w:tcPr>
            <w:tcW w:w="839" w:type="dxa"/>
          </w:tcPr>
          <w:p w14:paraId="2F6E5AE9" w14:textId="77777777" w:rsidR="00053F74" w:rsidRPr="00FE7523" w:rsidRDefault="00053F74" w:rsidP="00FA7B3E">
            <w:pPr>
              <w:rPr>
                <w:rFonts w:asciiTheme="majorHAnsi" w:hAnsiTheme="majorHAnsi" w:cstheme="majorHAnsi"/>
                <w:sz w:val="22"/>
                <w:szCs w:val="22"/>
              </w:rPr>
            </w:pPr>
          </w:p>
        </w:tc>
        <w:tc>
          <w:tcPr>
            <w:tcW w:w="1855" w:type="dxa"/>
          </w:tcPr>
          <w:p w14:paraId="37A25883"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EYFS</w:t>
            </w:r>
          </w:p>
        </w:tc>
        <w:tc>
          <w:tcPr>
            <w:tcW w:w="1984" w:type="dxa"/>
          </w:tcPr>
          <w:p w14:paraId="6A2A7872"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Yr1/2</w:t>
            </w:r>
          </w:p>
        </w:tc>
        <w:tc>
          <w:tcPr>
            <w:tcW w:w="1951" w:type="dxa"/>
          </w:tcPr>
          <w:p w14:paraId="7A5BABF7"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Yr3/4</w:t>
            </w:r>
          </w:p>
        </w:tc>
        <w:tc>
          <w:tcPr>
            <w:tcW w:w="2160" w:type="dxa"/>
          </w:tcPr>
          <w:p w14:paraId="29E11AEB"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Yr5/6</w:t>
            </w:r>
          </w:p>
        </w:tc>
      </w:tr>
      <w:tr w:rsidR="00975E72" w:rsidRPr="00FE7523" w14:paraId="38352583" w14:textId="77777777" w:rsidTr="004F039E">
        <w:tc>
          <w:tcPr>
            <w:tcW w:w="839" w:type="dxa"/>
          </w:tcPr>
          <w:p w14:paraId="12462B3A"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Trips</w:t>
            </w:r>
          </w:p>
        </w:tc>
        <w:tc>
          <w:tcPr>
            <w:tcW w:w="1855" w:type="dxa"/>
          </w:tcPr>
          <w:p w14:paraId="28F51C93" w14:textId="7D1C63A5" w:rsidR="00053F74" w:rsidRPr="004F039E" w:rsidRDefault="00053F74"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Santa Trip</w:t>
            </w:r>
          </w:p>
          <w:p w14:paraId="2A3CFB63" w14:textId="77777777" w:rsidR="004F039E" w:rsidRPr="004F039E" w:rsidRDefault="004F039E" w:rsidP="004F039E">
            <w:pPr>
              <w:rPr>
                <w:rFonts w:asciiTheme="majorHAnsi" w:hAnsiTheme="majorHAnsi" w:cstheme="majorHAnsi"/>
              </w:rPr>
            </w:pPr>
          </w:p>
          <w:p w14:paraId="3B43821A" w14:textId="385A3CCB" w:rsidR="004F039E" w:rsidRDefault="00975E72"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Fairy Forest</w:t>
            </w:r>
          </w:p>
          <w:p w14:paraId="06CE5E36" w14:textId="77777777" w:rsidR="004F039E" w:rsidRPr="004F039E" w:rsidRDefault="004F039E" w:rsidP="004F039E">
            <w:pPr>
              <w:pStyle w:val="ListParagraph"/>
              <w:rPr>
                <w:rFonts w:asciiTheme="majorHAnsi" w:eastAsia="Calibri" w:hAnsiTheme="majorHAnsi" w:cstheme="majorHAnsi"/>
              </w:rPr>
            </w:pPr>
          </w:p>
          <w:p w14:paraId="78DB0EA9" w14:textId="77777777" w:rsidR="004F039E" w:rsidRPr="004F039E" w:rsidRDefault="004F039E" w:rsidP="004F039E">
            <w:pPr>
              <w:pStyle w:val="ListParagraph"/>
              <w:rPr>
                <w:rFonts w:asciiTheme="majorHAnsi" w:eastAsia="Calibri" w:hAnsiTheme="majorHAnsi" w:cstheme="majorHAnsi"/>
              </w:rPr>
            </w:pPr>
          </w:p>
          <w:p w14:paraId="57B0510F" w14:textId="02380405" w:rsidR="00053F74" w:rsidRPr="004F039E" w:rsidRDefault="00053F74"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 xml:space="preserve">Local Visits and Visitors in school will also take place. </w:t>
            </w:r>
          </w:p>
        </w:tc>
        <w:tc>
          <w:tcPr>
            <w:tcW w:w="1984" w:type="dxa"/>
          </w:tcPr>
          <w:p w14:paraId="72954834" w14:textId="318079E4" w:rsidR="00053F74" w:rsidRPr="004F039E" w:rsidRDefault="00975E72" w:rsidP="004F039E">
            <w:pPr>
              <w:pStyle w:val="ListParagraph"/>
              <w:numPr>
                <w:ilvl w:val="0"/>
                <w:numId w:val="13"/>
              </w:numPr>
              <w:rPr>
                <w:rFonts w:asciiTheme="majorHAnsi" w:eastAsia="Calibri" w:hAnsiTheme="majorHAnsi" w:cstheme="majorHAnsi"/>
              </w:rPr>
            </w:pPr>
            <w:proofErr w:type="spellStart"/>
            <w:r w:rsidRPr="004F039E">
              <w:rPr>
                <w:rFonts w:asciiTheme="majorHAnsi" w:eastAsia="Calibri" w:hAnsiTheme="majorHAnsi" w:cstheme="majorHAnsi"/>
              </w:rPr>
              <w:t>Blists</w:t>
            </w:r>
            <w:proofErr w:type="spellEnd"/>
            <w:r w:rsidRPr="004F039E">
              <w:rPr>
                <w:rFonts w:asciiTheme="majorHAnsi" w:eastAsia="Calibri" w:hAnsiTheme="majorHAnsi" w:cstheme="majorHAnsi"/>
              </w:rPr>
              <w:t xml:space="preserve"> Hill</w:t>
            </w:r>
          </w:p>
          <w:p w14:paraId="28D0FCF7" w14:textId="77777777" w:rsidR="00975E72" w:rsidRDefault="00975E72" w:rsidP="004F039E">
            <w:pPr>
              <w:pStyle w:val="ListParagraph"/>
              <w:spacing w:after="0" w:line="240" w:lineRule="auto"/>
              <w:ind w:left="343"/>
              <w:rPr>
                <w:rFonts w:asciiTheme="majorHAnsi" w:hAnsiTheme="majorHAnsi" w:cstheme="majorHAnsi"/>
              </w:rPr>
            </w:pPr>
          </w:p>
          <w:p w14:paraId="6251DD1A" w14:textId="684368E7" w:rsidR="00975E72" w:rsidRPr="004F039E" w:rsidRDefault="004F039E"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 xml:space="preserve">Lower Drayton </w:t>
            </w:r>
            <w:r w:rsidR="00975E72" w:rsidRPr="004F039E">
              <w:rPr>
                <w:rFonts w:asciiTheme="majorHAnsi" w:eastAsia="Calibri" w:hAnsiTheme="majorHAnsi" w:cstheme="majorHAnsi"/>
              </w:rPr>
              <w:t>Farm visit</w:t>
            </w:r>
          </w:p>
          <w:p w14:paraId="3BEB0653" w14:textId="77777777" w:rsidR="00975E72" w:rsidRPr="00975E72" w:rsidRDefault="00975E72" w:rsidP="004F039E">
            <w:pPr>
              <w:rPr>
                <w:rFonts w:asciiTheme="majorHAnsi" w:hAnsiTheme="majorHAnsi" w:cstheme="majorHAnsi"/>
              </w:rPr>
            </w:pPr>
          </w:p>
          <w:p w14:paraId="63FFEFF2" w14:textId="6DFD8266" w:rsidR="00053F74" w:rsidRPr="004F039E" w:rsidRDefault="00975E72"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Bewdley Safari Park</w:t>
            </w:r>
          </w:p>
        </w:tc>
        <w:tc>
          <w:tcPr>
            <w:tcW w:w="1951" w:type="dxa"/>
          </w:tcPr>
          <w:p w14:paraId="0FA0A32F" w14:textId="23DB3D44" w:rsidR="00053F74" w:rsidRPr="004F039E" w:rsidRDefault="00975E72"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Drumming workshop</w:t>
            </w:r>
          </w:p>
          <w:p w14:paraId="2CCA0C6E" w14:textId="77777777" w:rsidR="00975E72" w:rsidRPr="007845E3" w:rsidRDefault="00975E72" w:rsidP="004F039E">
            <w:pPr>
              <w:pStyle w:val="ListParagraph"/>
              <w:spacing w:after="0" w:line="240" w:lineRule="auto"/>
              <w:ind w:left="343"/>
              <w:rPr>
                <w:rFonts w:asciiTheme="majorHAnsi" w:hAnsiTheme="majorHAnsi" w:cstheme="majorHAnsi"/>
              </w:rPr>
            </w:pPr>
          </w:p>
          <w:p w14:paraId="5B0167FF" w14:textId="5FC496BF" w:rsidR="00053F74" w:rsidRPr="003D6A58" w:rsidRDefault="004F039E" w:rsidP="003D6A58">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 xml:space="preserve">Worsley Visitors </w:t>
            </w:r>
            <w:r w:rsidRPr="003D6A58">
              <w:rPr>
                <w:rFonts w:asciiTheme="majorHAnsi" w:eastAsia="Calibri" w:hAnsiTheme="majorHAnsi" w:cstheme="majorHAnsi"/>
              </w:rPr>
              <w:t>Centre and Nature Reserve.</w:t>
            </w:r>
          </w:p>
          <w:p w14:paraId="79C5D2F8" w14:textId="77777777" w:rsidR="004F039E" w:rsidRPr="004F039E" w:rsidRDefault="004F039E" w:rsidP="004F039E">
            <w:pPr>
              <w:pStyle w:val="ListParagraph"/>
              <w:rPr>
                <w:rFonts w:asciiTheme="majorHAnsi" w:eastAsia="Calibri" w:hAnsiTheme="majorHAnsi" w:cstheme="majorHAnsi"/>
              </w:rPr>
            </w:pPr>
          </w:p>
          <w:p w14:paraId="4BBF023E" w14:textId="62CD118F" w:rsidR="004F039E" w:rsidRPr="004F039E" w:rsidRDefault="004F039E"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Sporting coaching/event</w:t>
            </w:r>
          </w:p>
          <w:p w14:paraId="5FFF7F85" w14:textId="346D0F57" w:rsidR="00053F74" w:rsidRPr="00FE7523" w:rsidRDefault="00053F74" w:rsidP="004F039E">
            <w:pPr>
              <w:pStyle w:val="ListParagraph"/>
              <w:spacing w:after="0" w:line="240" w:lineRule="auto"/>
              <w:ind w:left="343"/>
              <w:rPr>
                <w:rFonts w:asciiTheme="majorHAnsi" w:hAnsiTheme="majorHAnsi" w:cstheme="majorHAnsi"/>
              </w:rPr>
            </w:pPr>
          </w:p>
        </w:tc>
        <w:tc>
          <w:tcPr>
            <w:tcW w:w="2160" w:type="dxa"/>
          </w:tcPr>
          <w:p w14:paraId="1875E7C3" w14:textId="2DEAA6F5" w:rsidR="00053F74" w:rsidRPr="004F039E" w:rsidRDefault="004F039E"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National Space Centre</w:t>
            </w:r>
          </w:p>
          <w:p w14:paraId="1E13E344" w14:textId="77777777" w:rsidR="004F039E" w:rsidRDefault="004F039E" w:rsidP="004F039E">
            <w:pPr>
              <w:pStyle w:val="ListParagraph"/>
              <w:rPr>
                <w:rFonts w:asciiTheme="majorHAnsi" w:eastAsia="Calibri" w:hAnsiTheme="majorHAnsi" w:cstheme="majorHAnsi"/>
              </w:rPr>
            </w:pPr>
          </w:p>
          <w:p w14:paraId="66D3BC4A" w14:textId="1D3C508B" w:rsidR="004F039E" w:rsidRPr="004F039E" w:rsidRDefault="004F039E"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Cadbury World</w:t>
            </w:r>
          </w:p>
          <w:p w14:paraId="4CC3A13A" w14:textId="0858D39F" w:rsidR="00053F74" w:rsidRPr="004F039E" w:rsidRDefault="00053F74" w:rsidP="004F039E">
            <w:pPr>
              <w:rPr>
                <w:rFonts w:asciiTheme="majorHAnsi" w:hAnsiTheme="majorHAnsi" w:cstheme="majorHAnsi"/>
              </w:rPr>
            </w:pPr>
          </w:p>
          <w:p w14:paraId="080CF9FA" w14:textId="13D7FA13" w:rsidR="00053F74" w:rsidRDefault="00053F74" w:rsidP="004F039E">
            <w:pPr>
              <w:pStyle w:val="ListParagraph"/>
              <w:numPr>
                <w:ilvl w:val="0"/>
                <w:numId w:val="13"/>
              </w:numPr>
              <w:rPr>
                <w:rFonts w:asciiTheme="majorHAnsi" w:eastAsia="Calibri" w:hAnsiTheme="majorHAnsi" w:cstheme="majorHAnsi"/>
              </w:rPr>
            </w:pPr>
            <w:r w:rsidRPr="004F039E">
              <w:rPr>
                <w:rFonts w:asciiTheme="majorHAnsi" w:eastAsia="Calibri" w:hAnsiTheme="majorHAnsi" w:cstheme="majorHAnsi"/>
              </w:rPr>
              <w:t>Yr5 –Stafford Castle</w:t>
            </w:r>
          </w:p>
          <w:p w14:paraId="50A53342" w14:textId="77777777" w:rsidR="003D6A58" w:rsidRPr="003D6A58" w:rsidRDefault="003D6A58" w:rsidP="003D6A58">
            <w:pPr>
              <w:pStyle w:val="ListParagraph"/>
              <w:rPr>
                <w:rFonts w:asciiTheme="majorHAnsi" w:eastAsia="Calibri" w:hAnsiTheme="majorHAnsi" w:cstheme="majorHAnsi"/>
              </w:rPr>
            </w:pPr>
          </w:p>
          <w:p w14:paraId="5FA178D3" w14:textId="77777777" w:rsidR="003D6A58" w:rsidRPr="004F039E" w:rsidRDefault="003D6A58" w:rsidP="003D6A58">
            <w:pPr>
              <w:pStyle w:val="ListParagraph"/>
              <w:rPr>
                <w:rFonts w:asciiTheme="majorHAnsi" w:eastAsia="Calibri" w:hAnsiTheme="majorHAnsi" w:cstheme="majorHAnsi"/>
              </w:rPr>
            </w:pPr>
          </w:p>
          <w:p w14:paraId="74DE9F5E" w14:textId="3BB69C6D" w:rsidR="00053F74" w:rsidRDefault="00053F74" w:rsidP="004F039E">
            <w:pPr>
              <w:pStyle w:val="ListParagraph"/>
              <w:numPr>
                <w:ilvl w:val="0"/>
                <w:numId w:val="13"/>
              </w:numPr>
              <w:rPr>
                <w:rFonts w:asciiTheme="majorHAnsi" w:eastAsia="Calibri" w:hAnsiTheme="majorHAnsi" w:cstheme="majorHAnsi"/>
              </w:rPr>
            </w:pPr>
            <w:proofErr w:type="spellStart"/>
            <w:r w:rsidRPr="004F039E">
              <w:rPr>
                <w:rFonts w:asciiTheme="majorHAnsi" w:eastAsia="Calibri" w:hAnsiTheme="majorHAnsi" w:cstheme="majorHAnsi"/>
              </w:rPr>
              <w:t>Yr</w:t>
            </w:r>
            <w:proofErr w:type="spellEnd"/>
            <w:r w:rsidRPr="004F039E">
              <w:rPr>
                <w:rFonts w:asciiTheme="majorHAnsi" w:eastAsia="Calibri" w:hAnsiTheme="majorHAnsi" w:cstheme="majorHAnsi"/>
              </w:rPr>
              <w:t xml:space="preserve"> 6 – Theatre Visit</w:t>
            </w:r>
          </w:p>
          <w:p w14:paraId="679BC46E" w14:textId="13A406C5" w:rsidR="003D6A58" w:rsidRDefault="003D6A58" w:rsidP="003D6A58">
            <w:pPr>
              <w:rPr>
                <w:rFonts w:asciiTheme="majorHAnsi" w:hAnsiTheme="majorHAnsi" w:cstheme="majorHAnsi"/>
              </w:rPr>
            </w:pPr>
          </w:p>
          <w:p w14:paraId="16A45E34" w14:textId="178E3962" w:rsidR="003D6A58" w:rsidRPr="003D6A58" w:rsidRDefault="003D6A58" w:rsidP="003D6A58">
            <w:pPr>
              <w:pStyle w:val="ListParagraph"/>
              <w:numPr>
                <w:ilvl w:val="0"/>
                <w:numId w:val="13"/>
              </w:numPr>
              <w:rPr>
                <w:rFonts w:asciiTheme="majorHAnsi" w:eastAsia="Calibri" w:hAnsiTheme="majorHAnsi" w:cstheme="majorHAnsi"/>
              </w:rPr>
            </w:pPr>
            <w:proofErr w:type="spellStart"/>
            <w:r w:rsidRPr="003D6A58">
              <w:rPr>
                <w:rFonts w:asciiTheme="majorHAnsi" w:eastAsia="Calibri" w:hAnsiTheme="majorHAnsi" w:cstheme="majorHAnsi"/>
              </w:rPr>
              <w:t>Yr</w:t>
            </w:r>
            <w:proofErr w:type="spellEnd"/>
            <w:r w:rsidRPr="003D6A58">
              <w:rPr>
                <w:rFonts w:asciiTheme="majorHAnsi" w:eastAsia="Calibri" w:hAnsiTheme="majorHAnsi" w:cstheme="majorHAnsi"/>
              </w:rPr>
              <w:t xml:space="preserve"> 6 – Laches Wood Residential – separate cost </w:t>
            </w:r>
          </w:p>
          <w:p w14:paraId="1B94D828" w14:textId="77777777" w:rsidR="00053F74" w:rsidRPr="00FE7523" w:rsidRDefault="00053F74" w:rsidP="004F039E">
            <w:pPr>
              <w:ind w:left="343"/>
              <w:rPr>
                <w:rFonts w:asciiTheme="majorHAnsi" w:hAnsiTheme="majorHAnsi" w:cstheme="majorHAnsi"/>
                <w:sz w:val="22"/>
                <w:szCs w:val="22"/>
              </w:rPr>
            </w:pPr>
          </w:p>
        </w:tc>
        <w:bookmarkStart w:id="0" w:name="_GoBack"/>
        <w:bookmarkEnd w:id="0"/>
      </w:tr>
      <w:tr w:rsidR="00053F74" w:rsidRPr="00FE7523" w14:paraId="4B2FEE31" w14:textId="77777777" w:rsidTr="004F039E">
        <w:trPr>
          <w:trHeight w:val="547"/>
        </w:trPr>
        <w:tc>
          <w:tcPr>
            <w:tcW w:w="839" w:type="dxa"/>
          </w:tcPr>
          <w:p w14:paraId="69ECE828"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Parker 50s</w:t>
            </w:r>
          </w:p>
        </w:tc>
        <w:tc>
          <w:tcPr>
            <w:tcW w:w="7950" w:type="dxa"/>
            <w:gridSpan w:val="4"/>
          </w:tcPr>
          <w:p w14:paraId="40933101"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 xml:space="preserve">These experiences range from meeting significant people such as authors, doctors and athletes </w:t>
            </w:r>
            <w:r w:rsidRPr="00FE7523">
              <w:rPr>
                <w:rFonts w:asciiTheme="majorHAnsi" w:hAnsiTheme="majorHAnsi" w:cstheme="majorHAnsi"/>
                <w:b/>
                <w:sz w:val="22"/>
                <w:szCs w:val="22"/>
              </w:rPr>
              <w:t>to</w:t>
            </w:r>
            <w:r w:rsidRPr="00FE7523">
              <w:rPr>
                <w:rFonts w:asciiTheme="majorHAnsi" w:hAnsiTheme="majorHAnsi" w:cstheme="majorHAnsi"/>
                <w:sz w:val="22"/>
                <w:szCs w:val="22"/>
              </w:rPr>
              <w:t xml:space="preserve"> visiting places such as aquariums, museums and stadiums </w:t>
            </w:r>
            <w:r w:rsidRPr="00FE7523">
              <w:rPr>
                <w:rFonts w:asciiTheme="majorHAnsi" w:hAnsiTheme="majorHAnsi" w:cstheme="majorHAnsi"/>
                <w:b/>
                <w:sz w:val="22"/>
                <w:szCs w:val="22"/>
              </w:rPr>
              <w:t xml:space="preserve">onto </w:t>
            </w:r>
            <w:r w:rsidRPr="00FE7523">
              <w:rPr>
                <w:rFonts w:asciiTheme="majorHAnsi" w:hAnsiTheme="majorHAnsi" w:cstheme="majorHAnsi"/>
                <w:sz w:val="22"/>
                <w:szCs w:val="22"/>
              </w:rPr>
              <w:t xml:space="preserve">children experiencing days as queens, kings or pirates </w:t>
            </w:r>
            <w:r w:rsidRPr="00FE7523">
              <w:rPr>
                <w:rFonts w:asciiTheme="majorHAnsi" w:hAnsiTheme="majorHAnsi" w:cstheme="majorHAnsi"/>
                <w:b/>
                <w:sz w:val="22"/>
                <w:szCs w:val="22"/>
              </w:rPr>
              <w:t>as well as</w:t>
            </w:r>
            <w:r w:rsidRPr="00FE7523">
              <w:rPr>
                <w:rFonts w:asciiTheme="majorHAnsi" w:hAnsiTheme="majorHAnsi" w:cstheme="majorHAnsi"/>
                <w:sz w:val="22"/>
                <w:szCs w:val="22"/>
              </w:rPr>
              <w:t xml:space="preserve"> inventing things and riding donkeys.</w:t>
            </w:r>
          </w:p>
          <w:p w14:paraId="69CBD179" w14:textId="77777777" w:rsidR="00053F74" w:rsidRPr="00FE7523" w:rsidRDefault="00053F74" w:rsidP="00FA7B3E">
            <w:pPr>
              <w:rPr>
                <w:rFonts w:asciiTheme="majorHAnsi" w:hAnsiTheme="majorHAnsi" w:cstheme="majorHAnsi"/>
                <w:sz w:val="22"/>
                <w:szCs w:val="22"/>
              </w:rPr>
            </w:pPr>
            <w:r w:rsidRPr="00FE7523">
              <w:rPr>
                <w:rFonts w:asciiTheme="majorHAnsi" w:hAnsiTheme="majorHAnsi" w:cstheme="majorHAnsi"/>
                <w:sz w:val="22"/>
                <w:szCs w:val="22"/>
              </w:rPr>
              <w:t xml:space="preserve">A full list and when these will take place is available on our website.  </w:t>
            </w:r>
          </w:p>
        </w:tc>
      </w:tr>
    </w:tbl>
    <w:p w14:paraId="08D1A279" w14:textId="77777777" w:rsidR="00053F74" w:rsidRPr="00FE7523" w:rsidRDefault="00053F74" w:rsidP="00053F74">
      <w:pPr>
        <w:rPr>
          <w:rFonts w:asciiTheme="majorHAnsi" w:hAnsiTheme="majorHAnsi" w:cstheme="majorHAnsi"/>
          <w:sz w:val="22"/>
          <w:szCs w:val="22"/>
        </w:rPr>
      </w:pPr>
    </w:p>
    <w:p w14:paraId="6D52B92C" w14:textId="77777777" w:rsidR="00053F74" w:rsidRDefault="00053F74" w:rsidP="00053F74">
      <w:pPr>
        <w:rPr>
          <w:rFonts w:asciiTheme="majorHAnsi" w:hAnsiTheme="majorHAnsi" w:cstheme="majorHAnsi"/>
          <w:sz w:val="22"/>
          <w:szCs w:val="22"/>
        </w:rPr>
      </w:pPr>
      <w:r>
        <w:rPr>
          <w:rFonts w:asciiTheme="majorHAnsi" w:hAnsiTheme="majorHAnsi" w:cstheme="majorHAnsi"/>
          <w:sz w:val="22"/>
          <w:szCs w:val="22"/>
        </w:rPr>
        <w:t xml:space="preserve">If you have any comments, queries or questions regarding this please call the school office or email </w:t>
      </w:r>
      <w:hyperlink r:id="rId8" w:history="1">
        <w:r w:rsidRPr="003523FC">
          <w:rPr>
            <w:rStyle w:val="Hyperlink"/>
            <w:rFonts w:asciiTheme="majorHAnsi" w:hAnsiTheme="majorHAnsi" w:cstheme="majorHAnsi"/>
            <w:sz w:val="22"/>
            <w:szCs w:val="22"/>
          </w:rPr>
          <w:t>headteacher@rowleyparkacademy.org.uk</w:t>
        </w:r>
      </w:hyperlink>
      <w:r>
        <w:rPr>
          <w:rFonts w:asciiTheme="majorHAnsi" w:hAnsiTheme="majorHAnsi" w:cstheme="majorHAnsi"/>
          <w:sz w:val="22"/>
          <w:szCs w:val="22"/>
        </w:rPr>
        <w:tab/>
      </w:r>
    </w:p>
    <w:p w14:paraId="1996B630" w14:textId="77777777" w:rsidR="00053F74" w:rsidRDefault="00053F74" w:rsidP="00053F74">
      <w:pPr>
        <w:rPr>
          <w:rFonts w:asciiTheme="majorHAnsi" w:hAnsiTheme="majorHAnsi" w:cstheme="majorHAnsi"/>
          <w:sz w:val="22"/>
          <w:szCs w:val="22"/>
        </w:rPr>
      </w:pPr>
    </w:p>
    <w:p w14:paraId="45D803D0" w14:textId="77777777" w:rsidR="00053F74" w:rsidRDefault="00053F74" w:rsidP="00053F74">
      <w:pPr>
        <w:rPr>
          <w:rFonts w:asciiTheme="majorHAnsi" w:hAnsiTheme="majorHAnsi" w:cstheme="majorHAnsi"/>
          <w:sz w:val="22"/>
          <w:szCs w:val="22"/>
        </w:rPr>
      </w:pPr>
      <w:r>
        <w:rPr>
          <w:rFonts w:asciiTheme="majorHAnsi" w:hAnsiTheme="majorHAnsi" w:cstheme="majorHAnsi"/>
          <w:sz w:val="22"/>
          <w:szCs w:val="22"/>
        </w:rPr>
        <w:t>As always, if parents have any concerns regarding trip payments and would like to confidentially speak to Mrs Harding, our family support worker or class teachers, please speak to the school office and this can be arranged.</w:t>
      </w:r>
    </w:p>
    <w:p w14:paraId="0B171B22" w14:textId="77777777" w:rsidR="00053F74" w:rsidRDefault="00053F74" w:rsidP="00053F74">
      <w:pPr>
        <w:rPr>
          <w:rFonts w:asciiTheme="majorHAnsi" w:hAnsiTheme="majorHAnsi" w:cstheme="majorHAnsi"/>
          <w:sz w:val="22"/>
          <w:szCs w:val="22"/>
        </w:rPr>
      </w:pPr>
    </w:p>
    <w:p w14:paraId="10788F4B" w14:textId="77777777" w:rsidR="00053F74" w:rsidRDefault="00053F74" w:rsidP="00053F74">
      <w:pPr>
        <w:rPr>
          <w:rFonts w:asciiTheme="majorHAnsi" w:hAnsiTheme="majorHAnsi" w:cstheme="majorHAnsi"/>
          <w:sz w:val="22"/>
          <w:szCs w:val="22"/>
        </w:rPr>
      </w:pPr>
      <w:r>
        <w:rPr>
          <w:rFonts w:asciiTheme="majorHAnsi" w:hAnsiTheme="majorHAnsi" w:cstheme="majorHAnsi"/>
          <w:sz w:val="22"/>
          <w:szCs w:val="22"/>
        </w:rPr>
        <w:t xml:space="preserve">Yours Sincerely, </w:t>
      </w:r>
    </w:p>
    <w:p w14:paraId="7C1DDC9A" w14:textId="77777777" w:rsidR="00053F74" w:rsidRDefault="00053F74" w:rsidP="00053F74">
      <w:pPr>
        <w:rPr>
          <w:rFonts w:asciiTheme="majorHAnsi" w:hAnsiTheme="majorHAnsi" w:cstheme="majorHAnsi"/>
          <w:sz w:val="22"/>
          <w:szCs w:val="22"/>
        </w:rPr>
      </w:pPr>
    </w:p>
    <w:p w14:paraId="20A4EE2B" w14:textId="77777777" w:rsidR="00053F74" w:rsidRDefault="00053F74" w:rsidP="00053F74">
      <w:pPr>
        <w:rPr>
          <w:rFonts w:asciiTheme="majorHAnsi" w:hAnsiTheme="majorHAnsi" w:cstheme="majorHAnsi"/>
          <w:sz w:val="22"/>
          <w:szCs w:val="22"/>
        </w:rPr>
      </w:pPr>
      <w:r>
        <w:rPr>
          <w:rFonts w:asciiTheme="majorHAnsi" w:hAnsiTheme="majorHAnsi" w:cstheme="majorHAnsi"/>
          <w:sz w:val="22"/>
          <w:szCs w:val="22"/>
        </w:rPr>
        <w:t>Mrs Beaumont</w:t>
      </w:r>
    </w:p>
    <w:p w14:paraId="7251A296" w14:textId="77777777" w:rsidR="00053F74" w:rsidRPr="00FE7523" w:rsidRDefault="00053F74" w:rsidP="00053F74">
      <w:pPr>
        <w:rPr>
          <w:rFonts w:asciiTheme="majorHAnsi" w:hAnsiTheme="majorHAnsi" w:cstheme="majorHAnsi"/>
          <w:sz w:val="22"/>
          <w:szCs w:val="22"/>
        </w:rPr>
      </w:pPr>
      <w:r>
        <w:rPr>
          <w:rFonts w:asciiTheme="majorHAnsi" w:hAnsiTheme="majorHAnsi" w:cstheme="majorHAnsi"/>
          <w:sz w:val="22"/>
          <w:szCs w:val="22"/>
        </w:rPr>
        <w:lastRenderedPageBreak/>
        <w:t>Headteacher</w:t>
      </w:r>
    </w:p>
    <w:p w14:paraId="40D752D2" w14:textId="77777777" w:rsidR="00053F74" w:rsidRPr="00FE7523" w:rsidRDefault="00053F74" w:rsidP="00053F74">
      <w:pPr>
        <w:jc w:val="center"/>
        <w:rPr>
          <w:rFonts w:asciiTheme="majorHAnsi" w:hAnsiTheme="majorHAnsi" w:cstheme="majorHAnsi"/>
          <w:sz w:val="22"/>
          <w:szCs w:val="22"/>
        </w:rPr>
      </w:pPr>
    </w:p>
    <w:p w14:paraId="1F9125B9" w14:textId="77777777" w:rsidR="00053F74" w:rsidRPr="00FE7523" w:rsidRDefault="00053F74" w:rsidP="00053F74">
      <w:pPr>
        <w:rPr>
          <w:rFonts w:asciiTheme="majorHAnsi" w:hAnsiTheme="majorHAnsi" w:cstheme="majorHAnsi"/>
          <w:sz w:val="22"/>
          <w:szCs w:val="22"/>
        </w:rPr>
      </w:pPr>
    </w:p>
    <w:p w14:paraId="1E60DF1C" w14:textId="77777777" w:rsidR="00053F74" w:rsidRPr="00FE7523" w:rsidRDefault="00053F74" w:rsidP="00053F74">
      <w:pPr>
        <w:rPr>
          <w:rFonts w:asciiTheme="majorHAnsi" w:hAnsiTheme="majorHAnsi" w:cstheme="majorHAnsi"/>
          <w:sz w:val="22"/>
          <w:szCs w:val="22"/>
        </w:rPr>
      </w:pPr>
    </w:p>
    <w:p w14:paraId="055BF1CB" w14:textId="77777777" w:rsidR="00053F74" w:rsidRPr="00FE7523" w:rsidRDefault="00053F74" w:rsidP="00053F74">
      <w:pPr>
        <w:rPr>
          <w:rFonts w:asciiTheme="majorHAnsi" w:hAnsiTheme="majorHAnsi" w:cstheme="majorHAnsi"/>
          <w:sz w:val="22"/>
          <w:szCs w:val="22"/>
        </w:rPr>
      </w:pPr>
    </w:p>
    <w:p w14:paraId="4F6B4817" w14:textId="74CD9D56" w:rsidR="00764AEA" w:rsidRPr="00AF551E" w:rsidRDefault="00764AEA" w:rsidP="00AF551E"/>
    <w:sectPr w:rsidR="00764AEA" w:rsidRPr="00AF551E" w:rsidSect="00B6165F">
      <w:headerReference w:type="default" r:id="rId9"/>
      <w:footerReference w:type="default" r:id="rId10"/>
      <w:pgSz w:w="11900" w:h="16840"/>
      <w:pgMar w:top="2835" w:right="1701" w:bottom="28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2F92" w14:textId="77777777" w:rsidR="004565AB" w:rsidRDefault="004565AB">
      <w:r>
        <w:separator/>
      </w:r>
    </w:p>
  </w:endnote>
  <w:endnote w:type="continuationSeparator" w:id="0">
    <w:p w14:paraId="6C39CEC1" w14:textId="77777777" w:rsidR="004565AB" w:rsidRDefault="0045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CE3F8" w14:textId="4E4293B5" w:rsidR="002346AD" w:rsidRDefault="00356046">
    <w:pPr>
      <w:pStyle w:val="Footer"/>
    </w:pPr>
    <w:r>
      <w:rPr>
        <w:noProof/>
        <w:lang w:val="en-GB" w:eastAsia="en-GB"/>
      </w:rPr>
      <mc:AlternateContent>
        <mc:Choice Requires="wps">
          <w:drawing>
            <wp:anchor distT="45720" distB="45720" distL="114300" distR="114300" simplePos="0" relativeHeight="251661312" behindDoc="0" locked="0" layoutInCell="1" allowOverlap="1" wp14:anchorId="6B2978DE" wp14:editId="35FF0B70">
              <wp:simplePos x="0" y="0"/>
              <wp:positionH relativeFrom="column">
                <wp:posOffset>-661035</wp:posOffset>
              </wp:positionH>
              <wp:positionV relativeFrom="paragraph">
                <wp:posOffset>-361950</wp:posOffset>
              </wp:positionV>
              <wp:extent cx="2571750" cy="657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57225"/>
                      </a:xfrm>
                      <a:prstGeom prst="rect">
                        <a:avLst/>
                      </a:prstGeom>
                      <a:solidFill>
                        <a:srgbClr val="FFFFFF"/>
                      </a:solidFill>
                      <a:ln w="9525">
                        <a:noFill/>
                        <a:miter lim="800000"/>
                        <a:headEnd/>
                        <a:tailEnd/>
                      </a:ln>
                    </wps:spPr>
                    <wps:txb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978DE" id="_x0000_t202" coordsize="21600,21600" o:spt="202" path="m,l,21600r21600,l21600,xe">
              <v:stroke joinstyle="miter"/>
              <v:path gradientshapeok="t" o:connecttype="rect"/>
            </v:shapetype>
            <v:shape id="Text Box 2" o:spid="_x0000_s1026" type="#_x0000_t202" style="position:absolute;margin-left:-52.05pt;margin-top:-28.5pt;width:20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K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" stroked="f">
              <v:textbox>
                <w:txbxContent>
                  <w:p w14:paraId="106E2BFC" w14:textId="489E6891" w:rsidR="00356046" w:rsidRPr="00356046" w:rsidRDefault="00356046" w:rsidP="00356046">
                    <w:pPr>
                      <w:spacing w:line="276" w:lineRule="auto"/>
                      <w:rPr>
                        <w:color w:val="A6A6A6" w:themeColor="background1" w:themeShade="A6"/>
                        <w:sz w:val="20"/>
                        <w:szCs w:val="20"/>
                      </w:rPr>
                    </w:pPr>
                    <w:r w:rsidRPr="00356046">
                      <w:rPr>
                        <w:b/>
                        <w:sz w:val="20"/>
                        <w:szCs w:val="20"/>
                      </w:rPr>
                      <w:t>Headteacher:</w:t>
                    </w:r>
                    <w:r w:rsidRPr="00356046">
                      <w:rPr>
                        <w:color w:val="A6A6A6" w:themeColor="background1" w:themeShade="A6"/>
                        <w:sz w:val="20"/>
                        <w:szCs w:val="20"/>
                      </w:rPr>
                      <w:t xml:space="preserve"> Annika Beaumont</w:t>
                    </w:r>
                  </w:p>
                  <w:p w14:paraId="001E6AD5" w14:textId="0B9C952C"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headteacher@rowleyparkacademy.org.uk</w:t>
                    </w:r>
                  </w:p>
                  <w:p w14:paraId="3DDFF487" w14:textId="4252CE87" w:rsidR="00356046" w:rsidRPr="00356046" w:rsidRDefault="00356046" w:rsidP="00356046">
                    <w:pPr>
                      <w:spacing w:line="276" w:lineRule="auto"/>
                      <w:rPr>
                        <w:color w:val="A6A6A6" w:themeColor="background1" w:themeShade="A6"/>
                        <w:sz w:val="20"/>
                        <w:szCs w:val="20"/>
                      </w:rPr>
                    </w:pPr>
                    <w:r w:rsidRPr="00356046">
                      <w:rPr>
                        <w:color w:val="A6A6A6" w:themeColor="background1" w:themeShade="A6"/>
                        <w:sz w:val="20"/>
                        <w:szCs w:val="20"/>
                      </w:rPr>
                      <w:t>rowleyparkacademy.org.uk</w:t>
                    </w:r>
                  </w:p>
                </w:txbxContent>
              </v:textbox>
              <w10:wrap type="square"/>
            </v:shape>
          </w:pict>
        </mc:Fallback>
      </mc:AlternateContent>
    </w:r>
    <w:r w:rsidR="002346AD">
      <w:rPr>
        <w:noProof/>
        <w:lang w:val="en-GB" w:eastAsia="en-GB"/>
      </w:rPr>
      <w:drawing>
        <wp:anchor distT="0" distB="0" distL="114300" distR="114300" simplePos="0" relativeHeight="251659264" behindDoc="0" locked="0" layoutInCell="1" allowOverlap="1" wp14:anchorId="7E2C66D8" wp14:editId="2F512F9D">
          <wp:simplePos x="0" y="0"/>
          <wp:positionH relativeFrom="column">
            <wp:posOffset>-1030605</wp:posOffset>
          </wp:positionH>
          <wp:positionV relativeFrom="paragraph">
            <wp:posOffset>-596900</wp:posOffset>
          </wp:positionV>
          <wp:extent cx="7442835" cy="1222375"/>
          <wp:effectExtent l="0" t="0" r="0" b="0"/>
          <wp:wrapTight wrapText="bothSides">
            <wp:wrapPolygon edited="0">
              <wp:start x="0" y="0"/>
              <wp:lineTo x="0" y="21095"/>
              <wp:lineTo x="21524" y="21095"/>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PA-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2835" cy="122237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E0A3" w14:textId="77777777" w:rsidR="004565AB" w:rsidRDefault="004565AB">
      <w:r>
        <w:separator/>
      </w:r>
    </w:p>
  </w:footnote>
  <w:footnote w:type="continuationSeparator" w:id="0">
    <w:p w14:paraId="1478928B" w14:textId="77777777" w:rsidR="004565AB" w:rsidRDefault="00456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C346" w14:textId="25120AC6" w:rsidR="002346AD" w:rsidRDefault="002346AD" w:rsidP="00356046">
    <w:pPr>
      <w:pStyle w:val="Header"/>
      <w:tabs>
        <w:tab w:val="clear" w:pos="4320"/>
        <w:tab w:val="clear" w:pos="8640"/>
        <w:tab w:val="left" w:pos="7395"/>
        <w:tab w:val="right" w:pos="8498"/>
      </w:tabs>
    </w:pPr>
    <w:r>
      <w:rPr>
        <w:noProof/>
        <w:lang w:val="en-GB" w:eastAsia="en-GB"/>
      </w:rPr>
      <w:drawing>
        <wp:anchor distT="0" distB="0" distL="114300" distR="114300" simplePos="0" relativeHeight="251657216" behindDoc="1" locked="0" layoutInCell="1" allowOverlap="1" wp14:anchorId="416BFD7D" wp14:editId="66E87063">
          <wp:simplePos x="0" y="0"/>
          <wp:positionH relativeFrom="column">
            <wp:posOffset>-1080135</wp:posOffset>
          </wp:positionH>
          <wp:positionV relativeFrom="paragraph">
            <wp:posOffset>-431165</wp:posOffset>
          </wp:positionV>
          <wp:extent cx="7595235" cy="1447800"/>
          <wp:effectExtent l="0" t="0" r="5715" b="0"/>
          <wp:wrapTight wrapText="bothSides">
            <wp:wrapPolygon edited="0">
              <wp:start x="0" y="0"/>
              <wp:lineTo x="0" y="21316"/>
              <wp:lineTo x="21562" y="21316"/>
              <wp:lineTo x="21562" y="0"/>
              <wp:lineTo x="0" y="0"/>
            </wp:wrapPolygon>
          </wp:wrapTight>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86788"/>
                  <a:stretch/>
                </pic:blipFill>
                <pic:spPr bwMode="auto">
                  <a:xfrm>
                    <a:off x="0" y="0"/>
                    <a:ext cx="7595235" cy="1447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00356046">
      <w:tab/>
    </w:r>
    <w:r w:rsidR="003560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9B43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04FC"/>
    <w:multiLevelType w:val="hybridMultilevel"/>
    <w:tmpl w:val="D0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47F31"/>
    <w:multiLevelType w:val="hybridMultilevel"/>
    <w:tmpl w:val="8296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D49C6"/>
    <w:multiLevelType w:val="hybridMultilevel"/>
    <w:tmpl w:val="2AB243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E366A"/>
    <w:multiLevelType w:val="hybridMultilevel"/>
    <w:tmpl w:val="5FEE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A7F05"/>
    <w:multiLevelType w:val="hybridMultilevel"/>
    <w:tmpl w:val="66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46239"/>
    <w:multiLevelType w:val="hybridMultilevel"/>
    <w:tmpl w:val="87C8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B1F04"/>
    <w:multiLevelType w:val="hybridMultilevel"/>
    <w:tmpl w:val="3614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A7C"/>
    <w:multiLevelType w:val="hybridMultilevel"/>
    <w:tmpl w:val="7676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A69D1"/>
    <w:multiLevelType w:val="hybridMultilevel"/>
    <w:tmpl w:val="05CE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B433D"/>
    <w:multiLevelType w:val="hybridMultilevel"/>
    <w:tmpl w:val="452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93EDB"/>
    <w:multiLevelType w:val="hybridMultilevel"/>
    <w:tmpl w:val="43A68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D60FF0"/>
    <w:multiLevelType w:val="hybridMultilevel"/>
    <w:tmpl w:val="86B8C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0"/>
  </w:num>
  <w:num w:numId="4">
    <w:abstractNumId w:val="5"/>
  </w:num>
  <w:num w:numId="5">
    <w:abstractNumId w:val="1"/>
  </w:num>
  <w:num w:numId="6">
    <w:abstractNumId w:val="3"/>
  </w:num>
  <w:num w:numId="7">
    <w:abstractNumId w:val="6"/>
  </w:num>
  <w:num w:numId="8">
    <w:abstractNumId w:val="9"/>
  </w:num>
  <w:num w:numId="9">
    <w:abstractNumId w:val="8"/>
  </w:num>
  <w:num w:numId="10">
    <w:abstractNumId w:val="4"/>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5F"/>
    <w:rsid w:val="000101FC"/>
    <w:rsid w:val="00044BF9"/>
    <w:rsid w:val="00053F74"/>
    <w:rsid w:val="000573AF"/>
    <w:rsid w:val="000D4B6B"/>
    <w:rsid w:val="000F1881"/>
    <w:rsid w:val="00120831"/>
    <w:rsid w:val="00174CDA"/>
    <w:rsid w:val="00183018"/>
    <w:rsid w:val="00194048"/>
    <w:rsid w:val="001D5CA1"/>
    <w:rsid w:val="00202DEA"/>
    <w:rsid w:val="0020703C"/>
    <w:rsid w:val="00215C00"/>
    <w:rsid w:val="002346AD"/>
    <w:rsid w:val="002443B0"/>
    <w:rsid w:val="00291B23"/>
    <w:rsid w:val="00291F34"/>
    <w:rsid w:val="003203CB"/>
    <w:rsid w:val="00324CA4"/>
    <w:rsid w:val="0035188B"/>
    <w:rsid w:val="00356046"/>
    <w:rsid w:val="00390331"/>
    <w:rsid w:val="00391DC2"/>
    <w:rsid w:val="003A3A11"/>
    <w:rsid w:val="003D6A58"/>
    <w:rsid w:val="0044492A"/>
    <w:rsid w:val="004565AB"/>
    <w:rsid w:val="00467964"/>
    <w:rsid w:val="004679FD"/>
    <w:rsid w:val="00480273"/>
    <w:rsid w:val="00483965"/>
    <w:rsid w:val="0049499D"/>
    <w:rsid w:val="004B2738"/>
    <w:rsid w:val="004C2247"/>
    <w:rsid w:val="004E4977"/>
    <w:rsid w:val="004F039E"/>
    <w:rsid w:val="00545EBA"/>
    <w:rsid w:val="0056520C"/>
    <w:rsid w:val="00592371"/>
    <w:rsid w:val="005C2C2D"/>
    <w:rsid w:val="00672A3C"/>
    <w:rsid w:val="00672A7A"/>
    <w:rsid w:val="00677634"/>
    <w:rsid w:val="006A03EE"/>
    <w:rsid w:val="006A77C7"/>
    <w:rsid w:val="006B6EAE"/>
    <w:rsid w:val="007637F6"/>
    <w:rsid w:val="00764AEA"/>
    <w:rsid w:val="0077649A"/>
    <w:rsid w:val="007E725C"/>
    <w:rsid w:val="0084162C"/>
    <w:rsid w:val="008C38F5"/>
    <w:rsid w:val="008D0458"/>
    <w:rsid w:val="00912B68"/>
    <w:rsid w:val="00933028"/>
    <w:rsid w:val="00971B99"/>
    <w:rsid w:val="00975E72"/>
    <w:rsid w:val="009F649B"/>
    <w:rsid w:val="00A003AB"/>
    <w:rsid w:val="00A806BF"/>
    <w:rsid w:val="00AF551E"/>
    <w:rsid w:val="00B02919"/>
    <w:rsid w:val="00B5326F"/>
    <w:rsid w:val="00B6165F"/>
    <w:rsid w:val="00B702CD"/>
    <w:rsid w:val="00BA4E41"/>
    <w:rsid w:val="00BA551C"/>
    <w:rsid w:val="00BE2287"/>
    <w:rsid w:val="00C330E9"/>
    <w:rsid w:val="00C35FBC"/>
    <w:rsid w:val="00C4033A"/>
    <w:rsid w:val="00C529F9"/>
    <w:rsid w:val="00C57223"/>
    <w:rsid w:val="00CD7381"/>
    <w:rsid w:val="00D62DB4"/>
    <w:rsid w:val="00D63BA0"/>
    <w:rsid w:val="00DD41F1"/>
    <w:rsid w:val="00DD63EE"/>
    <w:rsid w:val="00DE2121"/>
    <w:rsid w:val="00EC3CEA"/>
    <w:rsid w:val="00F03EE7"/>
    <w:rsid w:val="00F4240C"/>
    <w:rsid w:val="00F55E7B"/>
    <w:rsid w:val="00F87C2E"/>
    <w:rsid w:val="00F93CEF"/>
    <w:rsid w:val="00FA2F27"/>
    <w:rsid w:val="00FB1AE8"/>
    <w:rsid w:val="00FE75F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CB37DAF"/>
  <w15:docId w15:val="{4B6040CD-6642-49A2-A0AC-A530C22B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65F"/>
    <w:rPr>
      <w:rFonts w:ascii="Arial" w:hAnsi="Arial" w:cs="Arial"/>
      <w:sz w:val="24"/>
      <w:szCs w:val="24"/>
      <w:lang w:val="en-US"/>
    </w:rPr>
  </w:style>
  <w:style w:type="paragraph" w:styleId="Heading1">
    <w:name w:val="heading 1"/>
    <w:basedOn w:val="Normal"/>
    <w:next w:val="Normal"/>
    <w:link w:val="Heading1Char"/>
    <w:qFormat/>
    <w:rsid w:val="00672A3C"/>
    <w:pPr>
      <w:keepNext/>
      <w:jc w:val="both"/>
      <w:outlineLvl w:val="0"/>
    </w:pPr>
    <w:rPr>
      <w:rFonts w:eastAsia="Times New Roman"/>
      <w:b/>
      <w:bCs/>
      <w:sz w:val="28"/>
      <w:lang w:val="en-GB"/>
    </w:rPr>
  </w:style>
  <w:style w:type="paragraph" w:styleId="Heading3">
    <w:name w:val="heading 3"/>
    <w:basedOn w:val="Normal"/>
    <w:next w:val="Normal"/>
    <w:link w:val="Heading3Char"/>
    <w:uiPriority w:val="9"/>
    <w:semiHidden/>
    <w:unhideWhenUsed/>
    <w:qFormat/>
    <w:rsid w:val="00C4033A"/>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672A3C"/>
    <w:pPr>
      <w:keepNext/>
      <w:outlineLvl w:val="4"/>
    </w:pPr>
    <w:rPr>
      <w:rFonts w:eastAsia="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5F"/>
    <w:pPr>
      <w:tabs>
        <w:tab w:val="center" w:pos="4320"/>
        <w:tab w:val="right" w:pos="8640"/>
      </w:tabs>
    </w:pPr>
  </w:style>
  <w:style w:type="character" w:customStyle="1" w:styleId="HeaderChar">
    <w:name w:val="Header Char"/>
    <w:basedOn w:val="DefaultParagraphFont"/>
    <w:link w:val="Header"/>
    <w:uiPriority w:val="99"/>
    <w:rsid w:val="00B6165F"/>
  </w:style>
  <w:style w:type="paragraph" w:styleId="Footer">
    <w:name w:val="footer"/>
    <w:basedOn w:val="Normal"/>
    <w:link w:val="FooterChar"/>
    <w:uiPriority w:val="99"/>
    <w:unhideWhenUsed/>
    <w:rsid w:val="00B6165F"/>
    <w:pPr>
      <w:tabs>
        <w:tab w:val="center" w:pos="4320"/>
        <w:tab w:val="right" w:pos="8640"/>
      </w:tabs>
    </w:pPr>
  </w:style>
  <w:style w:type="character" w:customStyle="1" w:styleId="FooterChar">
    <w:name w:val="Footer Char"/>
    <w:basedOn w:val="DefaultParagraphFont"/>
    <w:link w:val="Footer"/>
    <w:uiPriority w:val="99"/>
    <w:rsid w:val="00B6165F"/>
  </w:style>
  <w:style w:type="paragraph" w:styleId="BalloonText">
    <w:name w:val="Balloon Text"/>
    <w:basedOn w:val="Normal"/>
    <w:link w:val="BalloonTextChar"/>
    <w:uiPriority w:val="99"/>
    <w:semiHidden/>
    <w:unhideWhenUsed/>
    <w:rsid w:val="00B6165F"/>
    <w:rPr>
      <w:rFonts w:ascii="Lucida Grande" w:hAnsi="Lucida Grande" w:cs="Times New Roman"/>
      <w:sz w:val="18"/>
      <w:szCs w:val="18"/>
    </w:rPr>
  </w:style>
  <w:style w:type="character" w:customStyle="1" w:styleId="BalloonTextChar">
    <w:name w:val="Balloon Text Char"/>
    <w:link w:val="BalloonText"/>
    <w:uiPriority w:val="99"/>
    <w:semiHidden/>
    <w:rsid w:val="00B6165F"/>
    <w:rPr>
      <w:rFonts w:ascii="Lucida Grande" w:hAnsi="Lucida Grande" w:cs="Lucida Grande"/>
      <w:sz w:val="18"/>
      <w:szCs w:val="18"/>
    </w:rPr>
  </w:style>
  <w:style w:type="character" w:styleId="Hyperlink">
    <w:name w:val="Hyperlink"/>
    <w:basedOn w:val="DefaultParagraphFont"/>
    <w:uiPriority w:val="99"/>
    <w:unhideWhenUsed/>
    <w:rsid w:val="005C2C2D"/>
    <w:rPr>
      <w:color w:val="0000FF" w:themeColor="hyperlink"/>
      <w:u w:val="single"/>
    </w:rPr>
  </w:style>
  <w:style w:type="table" w:styleId="TableGrid">
    <w:name w:val="Table Grid"/>
    <w:basedOn w:val="TableNormal"/>
    <w:uiPriority w:val="39"/>
    <w:rsid w:val="004802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EAE"/>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1Char">
    <w:name w:val="Heading 1 Char"/>
    <w:basedOn w:val="DefaultParagraphFont"/>
    <w:link w:val="Heading1"/>
    <w:rsid w:val="00672A3C"/>
    <w:rPr>
      <w:rFonts w:ascii="Arial" w:eastAsia="Times New Roman" w:hAnsi="Arial" w:cs="Arial"/>
      <w:b/>
      <w:bCs/>
      <w:sz w:val="28"/>
      <w:szCs w:val="24"/>
    </w:rPr>
  </w:style>
  <w:style w:type="character" w:customStyle="1" w:styleId="Heading5Char">
    <w:name w:val="Heading 5 Char"/>
    <w:basedOn w:val="DefaultParagraphFont"/>
    <w:link w:val="Heading5"/>
    <w:rsid w:val="00672A3C"/>
    <w:rPr>
      <w:rFonts w:ascii="Arial" w:eastAsia="Times New Roman" w:hAnsi="Arial" w:cs="Arial"/>
      <w:sz w:val="28"/>
      <w:szCs w:val="28"/>
    </w:rPr>
  </w:style>
  <w:style w:type="character" w:customStyle="1" w:styleId="Heading3Char">
    <w:name w:val="Heading 3 Char"/>
    <w:basedOn w:val="DefaultParagraphFont"/>
    <w:link w:val="Heading3"/>
    <w:uiPriority w:val="9"/>
    <w:semiHidden/>
    <w:rsid w:val="00C4033A"/>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8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rowleyparkacade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8AC78-53A7-41D2-80CB-CF2ED85E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dc:description/>
  <cp:lastModifiedBy>Mrs Hulmes</cp:lastModifiedBy>
  <cp:revision>2</cp:revision>
  <cp:lastPrinted>2022-06-08T11:52:00Z</cp:lastPrinted>
  <dcterms:created xsi:type="dcterms:W3CDTF">2023-09-22T08:41:00Z</dcterms:created>
  <dcterms:modified xsi:type="dcterms:W3CDTF">2023-09-22T08:41:00Z</dcterms:modified>
</cp:coreProperties>
</file>